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64" w:rsidRPr="00FE5161" w:rsidRDefault="00AD0064" w:rsidP="00AD0064">
      <w:pPr>
        <w:spacing w:after="0" w:line="240" w:lineRule="auto"/>
        <w:jc w:val="center"/>
        <w:rPr>
          <w:rFonts w:ascii="Constantia" w:eastAsia="Times New Roman" w:hAnsi="Constantia" w:cs="Arial"/>
          <w:b/>
          <w:color w:val="000000"/>
          <w:lang w:eastAsia="pl-PL"/>
        </w:rPr>
      </w:pPr>
      <w:r w:rsidRPr="00FE5161">
        <w:rPr>
          <w:rFonts w:ascii="Constantia" w:eastAsia="Times New Roman" w:hAnsi="Constantia" w:cs="Arial"/>
          <w:b/>
          <w:color w:val="000000"/>
          <w:lang w:eastAsia="pl-PL"/>
        </w:rPr>
        <w:t>REGULAMIN KORZYSTANIA Z UCZNIOWSKICH SZAFEK SZKOLNYCH W ZESPOLE SZKOLNO-PRZEDSZKOLNYM W GOSŁAWICACH</w:t>
      </w:r>
    </w:p>
    <w:p w:rsidR="00AD0064" w:rsidRPr="00FE5161" w:rsidRDefault="00AD0064" w:rsidP="00AD0064">
      <w:pPr>
        <w:spacing w:after="0" w:line="240" w:lineRule="auto"/>
        <w:jc w:val="center"/>
        <w:rPr>
          <w:rFonts w:ascii="Constantia" w:eastAsia="Times New Roman" w:hAnsi="Constantia" w:cs="Arial"/>
          <w:b/>
          <w:color w:val="000000"/>
          <w:lang w:eastAsia="pl-PL"/>
        </w:rPr>
      </w:pPr>
      <w:r w:rsidRPr="00FE5161">
        <w:rPr>
          <w:rFonts w:ascii="Constantia" w:eastAsia="Times New Roman" w:hAnsi="Constantia" w:cs="Arial"/>
          <w:b/>
          <w:color w:val="000000"/>
          <w:lang w:eastAsia="pl-PL"/>
        </w:rPr>
        <w:t>ROK SZKOLNY 2021/2022</w:t>
      </w:r>
    </w:p>
    <w:p w:rsidR="00825538" w:rsidRPr="00FE5161" w:rsidRDefault="00825538">
      <w:pPr>
        <w:rPr>
          <w:sz w:val="16"/>
          <w:szCs w:val="16"/>
        </w:rPr>
      </w:pPr>
    </w:p>
    <w:p w:rsidR="00AD0064" w:rsidRPr="00FE5161" w:rsidRDefault="00AD0064" w:rsidP="00AD0064">
      <w:pPr>
        <w:spacing w:after="0" w:line="240" w:lineRule="auto"/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</w:pP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Ilekroć w niniejszym dokumencie jest mowa o:</w:t>
      </w:r>
    </w:p>
    <w:p w:rsidR="00AD0064" w:rsidRPr="00FE5161" w:rsidRDefault="00AD0064" w:rsidP="00AD00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</w:pPr>
      <w:r w:rsidRPr="00FE5161">
        <w:rPr>
          <w:rFonts w:ascii="Constantia" w:eastAsia="Times New Roman" w:hAnsi="Constantia" w:cs="Arial"/>
          <w:b/>
          <w:color w:val="000000"/>
          <w:sz w:val="21"/>
          <w:szCs w:val="21"/>
          <w:lang w:eastAsia="pl-PL"/>
        </w:rPr>
        <w:t>Szkole</w:t>
      </w: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 xml:space="preserve"> – należy przez to rozumieć Zespół Szkolno-Przedszkolny w Gosławicach;</w:t>
      </w:r>
    </w:p>
    <w:p w:rsidR="00AD0064" w:rsidRPr="00FE5161" w:rsidRDefault="00AD0064" w:rsidP="00AD00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</w:pPr>
      <w:r w:rsidRPr="00FE5161">
        <w:rPr>
          <w:rFonts w:ascii="Constantia" w:eastAsia="Times New Roman" w:hAnsi="Constantia" w:cs="Arial"/>
          <w:b/>
          <w:color w:val="000000"/>
          <w:sz w:val="21"/>
          <w:szCs w:val="21"/>
          <w:lang w:eastAsia="pl-PL"/>
        </w:rPr>
        <w:t>Dyrektorze</w:t>
      </w: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 xml:space="preserve"> – nale</w:t>
      </w:r>
      <w:r w:rsidR="00E6136E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ży przez to rozumieć Dyrektora S</w:t>
      </w: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zkoły, tj. panią Martin</w:t>
      </w:r>
      <w:r w:rsidR="00E6136E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ę Osuchowski lub Wicedyrektora S</w:t>
      </w: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zkoły, tj. panią Sylwię Biesiada w sytuacji nieobecności Dyrektora.</w:t>
      </w:r>
    </w:p>
    <w:p w:rsidR="00AD0064" w:rsidRPr="00FE5161" w:rsidRDefault="00AD0064" w:rsidP="00AD00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</w:pPr>
      <w:r w:rsidRPr="00FE5161">
        <w:rPr>
          <w:rFonts w:ascii="Constantia" w:eastAsia="Times New Roman" w:hAnsi="Constantia" w:cs="Arial"/>
          <w:b/>
          <w:color w:val="000000"/>
          <w:sz w:val="21"/>
          <w:szCs w:val="21"/>
          <w:lang w:eastAsia="pl-PL"/>
        </w:rPr>
        <w:t>Pracowniku i nauczycielu</w:t>
      </w: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 xml:space="preserve"> – należy przez to rozumieć osoby zatrudnione w Zespole Szkolno-Przedszkolnym w Gosławicach.</w:t>
      </w:r>
    </w:p>
    <w:p w:rsidR="00AD0064" w:rsidRPr="00FE5161" w:rsidRDefault="00AD0064" w:rsidP="00AD00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</w:pPr>
      <w:r w:rsidRPr="00FE5161">
        <w:rPr>
          <w:rFonts w:ascii="Constantia" w:eastAsia="Times New Roman" w:hAnsi="Constantia" w:cs="Arial"/>
          <w:b/>
          <w:color w:val="000000"/>
          <w:sz w:val="21"/>
          <w:szCs w:val="21"/>
          <w:lang w:eastAsia="pl-PL"/>
        </w:rPr>
        <w:t xml:space="preserve">Uczniu </w:t>
      </w: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– należy przez to rozumieć wszystkich uczniów klas I-VIII uczęszczających do Zespołu Szkolno-Przedszkolnego w Gosławicach;</w:t>
      </w:r>
    </w:p>
    <w:p w:rsidR="00AD0064" w:rsidRPr="00FE5161" w:rsidRDefault="00AD0064" w:rsidP="00AD0064">
      <w:pPr>
        <w:spacing w:after="0" w:line="240" w:lineRule="auto"/>
        <w:jc w:val="both"/>
        <w:rPr>
          <w:rFonts w:ascii="Constantia" w:eastAsia="Times New Roman" w:hAnsi="Constantia" w:cs="Arial"/>
          <w:color w:val="000000"/>
          <w:sz w:val="16"/>
          <w:szCs w:val="16"/>
          <w:lang w:eastAsia="pl-PL"/>
        </w:rPr>
      </w:pPr>
    </w:p>
    <w:p w:rsidR="00AD0064" w:rsidRPr="00FE5161" w:rsidRDefault="00AD0064" w:rsidP="00AD0064">
      <w:pPr>
        <w:pStyle w:val="Akapitzlist"/>
        <w:numPr>
          <w:ilvl w:val="0"/>
          <w:numId w:val="3"/>
        </w:numPr>
        <w:spacing w:after="0" w:line="240" w:lineRule="auto"/>
        <w:rPr>
          <w:rFonts w:ascii="Constantia" w:eastAsia="Times New Roman" w:hAnsi="Constantia" w:cs="Arial"/>
          <w:b/>
          <w:color w:val="000000"/>
          <w:sz w:val="21"/>
          <w:szCs w:val="21"/>
          <w:lang w:eastAsia="pl-PL"/>
        </w:rPr>
      </w:pPr>
      <w:r w:rsidRPr="00FE5161">
        <w:rPr>
          <w:rFonts w:ascii="Constantia" w:eastAsia="Times New Roman" w:hAnsi="Constantia" w:cs="Arial"/>
          <w:b/>
          <w:color w:val="000000"/>
          <w:sz w:val="21"/>
          <w:szCs w:val="21"/>
          <w:lang w:eastAsia="pl-PL"/>
        </w:rPr>
        <w:t>Postanowienia ogólne</w:t>
      </w:r>
    </w:p>
    <w:p w:rsidR="00E3052E" w:rsidRPr="00FE5161" w:rsidRDefault="00E3052E" w:rsidP="00ED70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</w:pP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Niniejszy Regulamin korzystania z szafek uczniowskich określa szczegółowe zasady oraz organizację użytkowania szafek przez uczniów Zespołu Szkolno-Przedszkolnego w Gosławicach.</w:t>
      </w:r>
    </w:p>
    <w:p w:rsidR="00E3052E" w:rsidRPr="00FE5161" w:rsidRDefault="00E3052E" w:rsidP="00ED70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</w:pP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Szafki stanowią własność szkoły. Na każdej szafce znajduje się numer i oznakowanie klasy</w:t>
      </w:r>
      <w:r w:rsidR="003602D3"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.</w:t>
      </w:r>
    </w:p>
    <w:p w:rsidR="002C4BA5" w:rsidRPr="00FE5161" w:rsidRDefault="002C4BA5" w:rsidP="00ED70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</w:pP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Uczeń nabywa prawo do korzystania z przydzielonej szafki jedynie w czasie nauki w szkole, tj. w trakcie roku szkolnego.</w:t>
      </w:r>
    </w:p>
    <w:p w:rsidR="00AD0064" w:rsidRPr="00FE5161" w:rsidRDefault="002C4BA5" w:rsidP="00ED70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</w:pP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 xml:space="preserve">Dla jednego ucznia przydzielona jest jedna szafka, do której otrzymuje indywidualny 4-cyfrowy kod dostępu. Ewidencja przydzielonych szafek wraz z nazwiskami uczniów i kodami dostępu przechowywana jest w sekretariacie </w:t>
      </w:r>
      <w:r w:rsidR="00ED7033"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S</w:t>
      </w: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zkoły.</w:t>
      </w:r>
    </w:p>
    <w:p w:rsidR="002C4BA5" w:rsidRPr="00FE5161" w:rsidRDefault="002C4BA5" w:rsidP="00ED70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</w:pP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Dostęp do spisu przydzi</w:t>
      </w:r>
      <w:r w:rsidR="00ED7033"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elonych szafek ma Dyrekcja Szkoły i wskazani przez Dyrektora Pracownicy Szkoły.</w:t>
      </w:r>
    </w:p>
    <w:p w:rsidR="00AD0064" w:rsidRPr="00FE5161" w:rsidRDefault="00ED7033" w:rsidP="00ED70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</w:pP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Uczeń</w:t>
      </w:r>
      <w:r w:rsidR="00AD0064"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 xml:space="preserve">, który otrzymał </w:t>
      </w: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dostęp do przydzielonej mu szafki zobowiązany jest do jej należytego użytkowania, o czym mowa w dalszej części niniejszego Regulaminu.</w:t>
      </w:r>
    </w:p>
    <w:p w:rsidR="00ED7033" w:rsidRPr="00FE5161" w:rsidRDefault="00ED7033" w:rsidP="00ED70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</w:pP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Pracownicy szkoły mają prawo zwracać uwagę na wszelkie przejawy nieprawidłowości w zakresie użytkowania szafek.</w:t>
      </w:r>
    </w:p>
    <w:p w:rsidR="00AD0064" w:rsidRPr="00FE5161" w:rsidRDefault="00ED7033" w:rsidP="00ED70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</w:pP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Uczeń</w:t>
      </w:r>
      <w:r w:rsidR="00AD0064"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 xml:space="preserve"> korzystający z </w:t>
      </w: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 xml:space="preserve">szafki szkolnej </w:t>
      </w:r>
      <w:r w:rsidR="00AD0064"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zobowiązany jest znać i stosować postanowienia niniejszego Regulaminu.</w:t>
      </w:r>
    </w:p>
    <w:p w:rsidR="00AF70C7" w:rsidRPr="00FE5161" w:rsidRDefault="00AF70C7" w:rsidP="00AF70C7">
      <w:pPr>
        <w:spacing w:after="0" w:line="240" w:lineRule="auto"/>
        <w:jc w:val="both"/>
        <w:rPr>
          <w:rFonts w:ascii="Constantia" w:eastAsia="Times New Roman" w:hAnsi="Constantia" w:cs="Arial"/>
          <w:color w:val="000000"/>
          <w:sz w:val="16"/>
          <w:szCs w:val="16"/>
          <w:lang w:eastAsia="pl-PL"/>
        </w:rPr>
      </w:pPr>
    </w:p>
    <w:p w:rsidR="00AF70C7" w:rsidRPr="00FE5161" w:rsidRDefault="00AF70C7" w:rsidP="00AF70C7">
      <w:pPr>
        <w:pStyle w:val="Akapitzlist"/>
        <w:numPr>
          <w:ilvl w:val="0"/>
          <w:numId w:val="3"/>
        </w:numPr>
        <w:spacing w:after="0" w:line="240" w:lineRule="auto"/>
        <w:rPr>
          <w:rFonts w:ascii="Constantia" w:eastAsia="Times New Roman" w:hAnsi="Constantia" w:cs="Arial"/>
          <w:b/>
          <w:color w:val="000000"/>
          <w:sz w:val="21"/>
          <w:szCs w:val="21"/>
          <w:lang w:eastAsia="pl-PL"/>
        </w:rPr>
      </w:pPr>
      <w:r w:rsidRPr="00FE5161">
        <w:rPr>
          <w:rFonts w:ascii="Constantia" w:eastAsia="Times New Roman" w:hAnsi="Constantia" w:cs="Arial"/>
          <w:b/>
          <w:color w:val="000000"/>
          <w:sz w:val="21"/>
          <w:szCs w:val="21"/>
          <w:lang w:eastAsia="pl-PL"/>
        </w:rPr>
        <w:t xml:space="preserve">Zadania i obowiązki </w:t>
      </w:r>
      <w:r w:rsidR="00FC0F99" w:rsidRPr="00FE5161">
        <w:rPr>
          <w:rFonts w:ascii="Constantia" w:eastAsia="Times New Roman" w:hAnsi="Constantia" w:cs="Arial"/>
          <w:b/>
          <w:color w:val="000000"/>
          <w:sz w:val="21"/>
          <w:szCs w:val="21"/>
          <w:lang w:eastAsia="pl-PL"/>
        </w:rPr>
        <w:t>użytkowników szafek</w:t>
      </w:r>
    </w:p>
    <w:p w:rsidR="00AF70C7" w:rsidRPr="00FE5161" w:rsidRDefault="00FC0F99" w:rsidP="007E45E6">
      <w:pPr>
        <w:pStyle w:val="Akapitzlist"/>
        <w:numPr>
          <w:ilvl w:val="0"/>
          <w:numId w:val="4"/>
        </w:numPr>
        <w:jc w:val="both"/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</w:pP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Uczeń ma obowiązek zadbać o należyte użytkowanie i poszanowanie szafki oraz utrzymanie porządku wewnątrz i wokół niej</w:t>
      </w:r>
      <w:r w:rsidR="00AF70C7"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 xml:space="preserve">. Ponosi odpowiedzialność za jej zawartość. </w:t>
      </w:r>
    </w:p>
    <w:p w:rsidR="00AF70C7" w:rsidRPr="00FE5161" w:rsidRDefault="00AF70C7" w:rsidP="007E45E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</w:pP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 xml:space="preserve">Szafki szkolne mają służyć uczniom do przechowywania okrycia wierzchniego,  książek, przyborów szkolnych oraz innych przedmiotów związanych z funkcjonowaniem ucznia na terenie szkoły. </w:t>
      </w:r>
    </w:p>
    <w:p w:rsidR="00FC0F99" w:rsidRPr="00FE5161" w:rsidRDefault="00FC0F99" w:rsidP="007E45E6">
      <w:pPr>
        <w:pStyle w:val="Akapitzlist"/>
        <w:numPr>
          <w:ilvl w:val="0"/>
          <w:numId w:val="4"/>
        </w:numPr>
        <w:jc w:val="both"/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</w:pP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Uczeń powinien przechowywać w szafce swoje rzeczy w taki sposób, aby zachować zasady higieny i bezpieczeństwa. Zabrania się zostawiania w szafce żywności, napojów oraz wartościowych przedmiotów.</w:t>
      </w:r>
    </w:p>
    <w:p w:rsidR="00FC0F99" w:rsidRPr="00FE5161" w:rsidRDefault="00FC0F99" w:rsidP="007E45E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</w:pP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Niedopuszczalne jest przechowywanie w szafkach szkolnych jakich</w:t>
      </w:r>
      <w:r w:rsidR="00986CCF"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 xml:space="preserve">kolwiek substancji chemicznych lub biologicznych oraz </w:t>
      </w: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 xml:space="preserve">przedmiotów </w:t>
      </w:r>
      <w:r w:rsidR="00986CCF"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 xml:space="preserve">uważanych za niebezpieczne </w:t>
      </w: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mogących stwarz</w:t>
      </w:r>
      <w:r w:rsidR="00995AA3"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ać zagrożenie dla społeczności S</w:t>
      </w: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zkoły.</w:t>
      </w:r>
    </w:p>
    <w:p w:rsidR="00986CCF" w:rsidRPr="00FE5161" w:rsidRDefault="00986CCF" w:rsidP="007E45E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</w:pP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W szafkach nie należy przechowywać rzeczy wa</w:t>
      </w:r>
      <w:r w:rsidR="00995AA3"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rtościowych, za utratę których S</w:t>
      </w: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zkoła nie ponosi odpowiedzialności.</w:t>
      </w:r>
    </w:p>
    <w:p w:rsidR="005528C3" w:rsidRDefault="00986CCF" w:rsidP="006026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</w:pPr>
      <w:r w:rsidRPr="005528C3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Zabrania się dokonywania wewnątrz i na zewnątrz szafki wszelkiego rodzaju działań mających skutek trwały, tj. napisów, rysunków</w:t>
      </w:r>
      <w:r w:rsidR="005528C3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. Dozwolone jest delikatne naklejanie istotnych informacji dla ucznia</w:t>
      </w:r>
      <w:r w:rsidR="00954A53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 xml:space="preserve">, takich jak np. plan lekcji, używając do tego celu magnesu/ taśmy klejącej. </w:t>
      </w:r>
    </w:p>
    <w:p w:rsidR="00986CCF" w:rsidRPr="005528C3" w:rsidRDefault="00986CCF" w:rsidP="006026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</w:pPr>
      <w:r w:rsidRPr="005528C3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Uczeń nie może udostępniać przydzielonej mu szafki</w:t>
      </w:r>
      <w:r w:rsidR="00F42C6B" w:rsidRPr="005528C3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, w szczególności swojego kodu dostępu,</w:t>
      </w:r>
      <w:r w:rsidRPr="005528C3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 xml:space="preserve"> innym uczniom, a także zamieniać się z nimi na szafki.</w:t>
      </w:r>
    </w:p>
    <w:p w:rsidR="00F42C6B" w:rsidRPr="00FE5161" w:rsidRDefault="00F42C6B" w:rsidP="007E45E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</w:pP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Uczniowi nie wolno próbować otwierać szafek innych uczniów, gdyż czyn ten może zostać zakwalifikowany jako usiłowanie włamania.</w:t>
      </w:r>
    </w:p>
    <w:p w:rsidR="00F42C6B" w:rsidRPr="00FE5161" w:rsidRDefault="00F42C6B" w:rsidP="007E45E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</w:pP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Ewentualne kradzieże mienia oraz wszelkie uszkodzenia i usterki szafki uczeń powinien niezwłocznie zgłosić do wychowawcy, sekretariatu lub pracowników obsługi szkoły.</w:t>
      </w:r>
    </w:p>
    <w:p w:rsidR="00F42C6B" w:rsidRPr="00FE5161" w:rsidRDefault="00F42C6B" w:rsidP="007E45E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</w:pP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Uczeń, który umyślnie uszkodzi lub zniszczy szafkę/zamek ponosi całkowity koszt związany z jej naprawą lub wymianą.</w:t>
      </w:r>
    </w:p>
    <w:p w:rsidR="00F42C6B" w:rsidRPr="00FE5161" w:rsidRDefault="00F42C6B" w:rsidP="007E45E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</w:pP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Podczas przerw uczniowie przebywają przy swoich szafkach ty</w:t>
      </w:r>
      <w:r w:rsidR="005F7D8F"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lko w celu wymiany podręczników/przyborów szkolnych</w:t>
      </w: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.</w:t>
      </w:r>
    </w:p>
    <w:p w:rsidR="005F7D8F" w:rsidRPr="00FE5161" w:rsidRDefault="00E6136E" w:rsidP="007E45E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</w:pPr>
      <w:r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Najpóźniej do końca drugiego tygodnia</w:t>
      </w:r>
      <w:r w:rsidR="005F7D8F"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 xml:space="preserve"> nauki w czerwcu uczeń zobowiązany jest do opróżnienia szafki ze wszystkich znajdujących się tam przedmiotów, usunięcia wszelkich śladów jej użytkowania i pozostawienia jej otwartej celem dokonania przeglądu stanu be</w:t>
      </w:r>
      <w:r w:rsidR="00995AA3"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zpieczeństwa i czystości przez Pracowników S</w:t>
      </w:r>
      <w:r w:rsidR="005F7D8F"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zkoły.</w:t>
      </w:r>
    </w:p>
    <w:p w:rsidR="005F7D8F" w:rsidRDefault="005F7D8F" w:rsidP="007E45E6">
      <w:pPr>
        <w:spacing w:after="0" w:line="240" w:lineRule="auto"/>
        <w:jc w:val="both"/>
        <w:rPr>
          <w:rFonts w:ascii="Constantia" w:eastAsia="Times New Roman" w:hAnsi="Constantia" w:cs="Arial"/>
          <w:color w:val="000000"/>
          <w:sz w:val="16"/>
          <w:szCs w:val="16"/>
          <w:lang w:eastAsia="pl-PL"/>
        </w:rPr>
      </w:pPr>
    </w:p>
    <w:p w:rsidR="00FE5161" w:rsidRDefault="00FE5161" w:rsidP="007E45E6">
      <w:pPr>
        <w:spacing w:after="0" w:line="240" w:lineRule="auto"/>
        <w:jc w:val="both"/>
        <w:rPr>
          <w:rFonts w:ascii="Constantia" w:eastAsia="Times New Roman" w:hAnsi="Constantia" w:cs="Arial"/>
          <w:color w:val="000000"/>
          <w:sz w:val="16"/>
          <w:szCs w:val="16"/>
          <w:lang w:eastAsia="pl-PL"/>
        </w:rPr>
      </w:pPr>
    </w:p>
    <w:p w:rsidR="00FE5161" w:rsidRPr="00FE5161" w:rsidRDefault="00FE5161" w:rsidP="007E45E6">
      <w:pPr>
        <w:spacing w:after="0" w:line="240" w:lineRule="auto"/>
        <w:jc w:val="both"/>
        <w:rPr>
          <w:rFonts w:ascii="Constantia" w:eastAsia="Times New Roman" w:hAnsi="Constantia" w:cs="Arial"/>
          <w:color w:val="000000"/>
          <w:sz w:val="16"/>
          <w:szCs w:val="16"/>
          <w:lang w:eastAsia="pl-PL"/>
        </w:rPr>
      </w:pPr>
    </w:p>
    <w:p w:rsidR="005F7D8F" w:rsidRPr="00FE5161" w:rsidRDefault="00395CBC" w:rsidP="00395CBC">
      <w:pPr>
        <w:pStyle w:val="Akapitzlist"/>
        <w:numPr>
          <w:ilvl w:val="0"/>
          <w:numId w:val="3"/>
        </w:numPr>
        <w:spacing w:after="0" w:line="240" w:lineRule="auto"/>
        <w:rPr>
          <w:rFonts w:ascii="Constantia" w:eastAsia="Times New Roman" w:hAnsi="Constantia" w:cs="Arial"/>
          <w:b/>
          <w:color w:val="000000"/>
          <w:sz w:val="21"/>
          <w:szCs w:val="21"/>
          <w:lang w:eastAsia="pl-PL"/>
        </w:rPr>
      </w:pPr>
      <w:r w:rsidRPr="00FE5161">
        <w:rPr>
          <w:rFonts w:ascii="Constantia" w:eastAsia="Times New Roman" w:hAnsi="Constantia" w:cs="Arial"/>
          <w:b/>
          <w:color w:val="000000"/>
          <w:sz w:val="21"/>
          <w:szCs w:val="21"/>
          <w:lang w:eastAsia="pl-PL"/>
        </w:rPr>
        <w:t xml:space="preserve"> Kody dostępu do szafek szkolnych</w:t>
      </w:r>
    </w:p>
    <w:p w:rsidR="005F7D8F" w:rsidRPr="00FE5161" w:rsidRDefault="005F7D8F" w:rsidP="007E45E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</w:pP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Uczeń otrzymuje k</w:t>
      </w:r>
      <w:r w:rsidR="00395CBC"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 xml:space="preserve">od dostępu </w:t>
      </w: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do szafki po zapoznani</w:t>
      </w:r>
      <w:r w:rsidR="00995AA3"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u się z niniejszym R</w:t>
      </w:r>
      <w:r w:rsidR="00395CBC"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 xml:space="preserve">egulaminem </w:t>
      </w: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i p</w:t>
      </w:r>
      <w:r w:rsidR="00395CBC"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isemnej akceptacji jego zapisów</w:t>
      </w: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.</w:t>
      </w:r>
    </w:p>
    <w:p w:rsidR="00395CBC" w:rsidRPr="00FE5161" w:rsidRDefault="005F7D8F" w:rsidP="007E45E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</w:pP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Uczniowie kontynuujący naukę w szkole ponownie otrzymają k</w:t>
      </w:r>
      <w:r w:rsidR="00395CBC"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 xml:space="preserve">od dostępu po rozpoczęciu </w:t>
      </w: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nauki w nowym roku szkolnym.</w:t>
      </w:r>
    </w:p>
    <w:p w:rsidR="00395CBC" w:rsidRPr="00FE5161" w:rsidRDefault="00395CBC" w:rsidP="007E45E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</w:pP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Każdy uczeń powinien zapamiętać swój kod dostępu do szafki, jednak w przypadku, kiedy zdarzy mu się zapomnieć lub p</w:t>
      </w:r>
      <w:r w:rsidR="00995AA3"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omylić powinien zgłosić się do s</w:t>
      </w: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ekretariatu Szkoły</w:t>
      </w:r>
      <w:r w:rsidR="00703D1A"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 xml:space="preserve"> podając swój numer szafki. Na podstawie przechowywanej ewidencji </w:t>
      </w:r>
      <w:r w:rsidR="0030769F"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kod zostanie uczniowi podany słownie lub pisemnie wyłącznie do jego użytku.</w:t>
      </w:r>
    </w:p>
    <w:p w:rsidR="007E45E6" w:rsidRPr="005A4733" w:rsidRDefault="0030769F" w:rsidP="007E45E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</w:pPr>
      <w:r w:rsidRPr="005A4733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 xml:space="preserve">Zabrania się podejmowania prób samodzielnego nadawania lub zmiany kodu dostępu do szafki, gdyż może to skutkować zniszczeniem jej zamka, co za odpowiedzialność </w:t>
      </w:r>
      <w:r w:rsidR="007E45E6" w:rsidRPr="005A4733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i ewentualny koszt wymiany zamka poniosą</w:t>
      </w:r>
      <w:r w:rsidRPr="005A4733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 xml:space="preserve"> uczeń</w:t>
      </w:r>
      <w:r w:rsidR="00E6136E" w:rsidRPr="005A4733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 xml:space="preserve"> i jego rodzice/opiekunowie prawni.</w:t>
      </w:r>
    </w:p>
    <w:p w:rsidR="005F7D8F" w:rsidRPr="00FE5161" w:rsidRDefault="005F7D8F" w:rsidP="007E45E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</w:pP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Uczeń zabezpiecza swoje mienie poprzez p</w:t>
      </w:r>
      <w:r w:rsidR="007E45E6"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rawidłowe zamykanie szafki i otwieranie wyłącznie za pomocą przydzielonego kodu.</w:t>
      </w:r>
    </w:p>
    <w:p w:rsidR="007E45E6" w:rsidRPr="00FE5161" w:rsidRDefault="007E45E6" w:rsidP="007E45E6">
      <w:pPr>
        <w:spacing w:after="0" w:line="240" w:lineRule="auto"/>
        <w:jc w:val="both"/>
        <w:rPr>
          <w:rFonts w:ascii="Constantia" w:eastAsia="Times New Roman" w:hAnsi="Constantia" w:cs="Arial"/>
          <w:color w:val="000000"/>
          <w:sz w:val="16"/>
          <w:szCs w:val="16"/>
          <w:lang w:eastAsia="pl-PL"/>
        </w:rPr>
      </w:pPr>
    </w:p>
    <w:p w:rsidR="007E45E6" w:rsidRPr="00FE5161" w:rsidRDefault="007E45E6" w:rsidP="007E45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eastAsia="Times New Roman" w:hAnsi="Constantia" w:cs="Arial"/>
          <w:b/>
          <w:color w:val="000000"/>
          <w:sz w:val="21"/>
          <w:szCs w:val="21"/>
          <w:lang w:eastAsia="pl-PL"/>
        </w:rPr>
      </w:pPr>
      <w:r w:rsidRPr="00FE5161">
        <w:rPr>
          <w:rFonts w:ascii="Constantia" w:eastAsia="Times New Roman" w:hAnsi="Constantia" w:cs="Arial"/>
          <w:b/>
          <w:color w:val="000000"/>
          <w:sz w:val="21"/>
          <w:szCs w:val="21"/>
          <w:lang w:eastAsia="pl-PL"/>
        </w:rPr>
        <w:t>Przypadki szczególne i przeprowadzanie kontroli</w:t>
      </w:r>
    </w:p>
    <w:p w:rsidR="00832FBD" w:rsidRPr="00FE5161" w:rsidRDefault="007E45E6" w:rsidP="0027407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</w:pPr>
      <w:r w:rsidRPr="00FE5161">
        <w:rPr>
          <w:rFonts w:ascii="Constantia" w:hAnsi="Constantia"/>
          <w:sz w:val="21"/>
          <w:szCs w:val="21"/>
        </w:rPr>
        <w:t xml:space="preserve">Za każde celowe uszkodzenie lub zniszczenie szafki koszty </w:t>
      </w:r>
      <w:r w:rsidR="00832FBD" w:rsidRPr="00FE5161">
        <w:rPr>
          <w:rFonts w:ascii="Constantia" w:hAnsi="Constantia"/>
          <w:sz w:val="21"/>
          <w:szCs w:val="21"/>
        </w:rPr>
        <w:t xml:space="preserve">związane z naprawą lub zakupem nowej szafki </w:t>
      </w:r>
      <w:r w:rsidRPr="00FE5161">
        <w:rPr>
          <w:rFonts w:ascii="Constantia" w:hAnsi="Constantia"/>
          <w:sz w:val="21"/>
          <w:szCs w:val="21"/>
        </w:rPr>
        <w:t xml:space="preserve">ponoszą rodzice/prawni opiekunowie ucznia. </w:t>
      </w:r>
    </w:p>
    <w:p w:rsidR="007E45E6" w:rsidRPr="00FE5161" w:rsidRDefault="007E45E6" w:rsidP="00832F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</w:pP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W celu sprawdzenia pr</w:t>
      </w:r>
      <w:r w:rsidR="00832FBD"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awidłowości użytkowania szafek</w:t>
      </w: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 xml:space="preserve"> Dyrektor </w:t>
      </w:r>
      <w:r w:rsidR="00832FBD"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 xml:space="preserve">Szkoły, Wychowawca </w:t>
      </w: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 xml:space="preserve">lub wyznaczony przez Dyrektora pracownik szkoły, może </w:t>
      </w:r>
      <w:r w:rsidR="00832FBD"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 xml:space="preserve">w każdej chwili </w:t>
      </w: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przeprowadzać kontr</w:t>
      </w:r>
      <w:r w:rsidR="00832FBD"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ole okresowe w obecności ucznia lub w nagłych, uzasadnionych przypadkach bez jego obecności,</w:t>
      </w:r>
      <w:r w:rsidR="00851939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 xml:space="preserve"> komisyjnie przez wyznaczonych Pracowników S</w:t>
      </w:r>
      <w:r w:rsidR="00832FBD"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zkoły.</w:t>
      </w:r>
    </w:p>
    <w:p w:rsidR="00832FBD" w:rsidRPr="00FE5161" w:rsidRDefault="00832FBD" w:rsidP="00832F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</w:pP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 xml:space="preserve">W przypadku podejrzenia ucznia o posiadanie substancji lub przedmiotów, o których mowa w pkt. II </w:t>
      </w:r>
      <w:proofErr w:type="spellStart"/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ppkt</w:t>
      </w:r>
      <w:proofErr w:type="spellEnd"/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. 4 Dyrektor ma prawo do komisyjnego otwarcia i wglądu do szafki.</w:t>
      </w:r>
    </w:p>
    <w:p w:rsidR="007E45E6" w:rsidRPr="00FE5161" w:rsidRDefault="00EB2871" w:rsidP="007E45E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</w:pP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Ponadto k</w:t>
      </w:r>
      <w:r w:rsidR="007E45E6"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ontrole nadzwyczajne przeprowadzane są:</w:t>
      </w:r>
    </w:p>
    <w:p w:rsidR="007E45E6" w:rsidRPr="00FE5161" w:rsidRDefault="00EB2871" w:rsidP="007E45E6">
      <w:pPr>
        <w:pStyle w:val="Akapitzlist"/>
        <w:spacing w:after="0" w:line="240" w:lineRule="auto"/>
        <w:ind w:firstLine="696"/>
        <w:jc w:val="both"/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</w:pP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a</w:t>
      </w:r>
      <w:r w:rsidR="007E45E6"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) na wniosek policji lub innych służb do tego uprawnionych;</w:t>
      </w:r>
    </w:p>
    <w:p w:rsidR="00832FBD" w:rsidRPr="00FE5161" w:rsidRDefault="00EB2871" w:rsidP="00832FBD">
      <w:pPr>
        <w:spacing w:after="0" w:line="240" w:lineRule="auto"/>
        <w:ind w:left="708" w:firstLine="708"/>
        <w:jc w:val="both"/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</w:pP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b</w:t>
      </w:r>
      <w:r w:rsidR="007E45E6"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) na żądanie rodziców</w:t>
      </w:r>
      <w:r w:rsidR="00E6136E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/opiekunów prawnych</w:t>
      </w:r>
      <w:r w:rsidR="007E45E6"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 xml:space="preserve"> ucznia.</w:t>
      </w:r>
    </w:p>
    <w:p w:rsidR="00832FBD" w:rsidRPr="00FE5161" w:rsidRDefault="00832FBD" w:rsidP="00832F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</w:pP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Kontrolę nadzwyczajną przeprowadza się komisyjnie. Z kontroli sporządza się protokół.</w:t>
      </w:r>
    </w:p>
    <w:p w:rsidR="005F7D8F" w:rsidRPr="00FE5161" w:rsidRDefault="00832FBD" w:rsidP="00832F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</w:pP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Postępowanie wyjaśniające w przypadkach szczególnych prowadzi Dyrektor szkoły.</w:t>
      </w:r>
    </w:p>
    <w:p w:rsidR="00832FBD" w:rsidRPr="00FE5161" w:rsidRDefault="00832FBD" w:rsidP="00832FBD">
      <w:pPr>
        <w:spacing w:after="0" w:line="240" w:lineRule="auto"/>
        <w:jc w:val="both"/>
        <w:rPr>
          <w:rFonts w:ascii="Constantia" w:eastAsia="Times New Roman" w:hAnsi="Constantia" w:cs="Arial"/>
          <w:color w:val="000000"/>
          <w:sz w:val="16"/>
          <w:szCs w:val="16"/>
          <w:lang w:eastAsia="pl-PL"/>
        </w:rPr>
      </w:pPr>
    </w:p>
    <w:p w:rsidR="00832FBD" w:rsidRPr="00FE5161" w:rsidRDefault="00832FBD" w:rsidP="00832FB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onstantia" w:eastAsia="Times New Roman" w:hAnsi="Constantia" w:cs="Arial"/>
          <w:b/>
          <w:color w:val="000000"/>
          <w:sz w:val="21"/>
          <w:szCs w:val="21"/>
          <w:lang w:eastAsia="pl-PL"/>
        </w:rPr>
      </w:pPr>
      <w:r w:rsidRPr="00FE5161">
        <w:rPr>
          <w:rFonts w:ascii="Constantia" w:eastAsia="Times New Roman" w:hAnsi="Constantia" w:cs="Arial"/>
          <w:b/>
          <w:color w:val="000000"/>
          <w:sz w:val="21"/>
          <w:szCs w:val="21"/>
          <w:lang w:eastAsia="pl-PL"/>
        </w:rPr>
        <w:t>Postanowienia końcowe</w:t>
      </w:r>
    </w:p>
    <w:p w:rsidR="0033030D" w:rsidRPr="00FE5161" w:rsidRDefault="0033030D" w:rsidP="0033030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</w:pP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Wszyscy uczniowie szkoły zobowiązani są znać, przestrzegać i stosować postanowienia niniejszego Regulaminu.</w:t>
      </w:r>
    </w:p>
    <w:p w:rsidR="0033030D" w:rsidRPr="00FE5161" w:rsidRDefault="0033030D" w:rsidP="0033030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</w:pP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 xml:space="preserve">Uczeń oraz jego rodzic własnoręcznym podpisem przyjmują </w:t>
      </w:r>
      <w:r w:rsidR="00995AA3"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do wiadomości niniejsze zasady R</w:t>
      </w: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egulaminu.</w:t>
      </w:r>
    </w:p>
    <w:p w:rsidR="0033030D" w:rsidRPr="00FE5161" w:rsidRDefault="0033030D" w:rsidP="0033030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</w:pP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W przypadku</w:t>
      </w:r>
      <w:r w:rsidR="00995AA3"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 xml:space="preserve"> nieprzestrzegania postanowień R</w:t>
      </w: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egulaminu konsekwencje wobec uczniów wyciąga Dyrektor Szkoły.</w:t>
      </w:r>
    </w:p>
    <w:p w:rsidR="0033030D" w:rsidRPr="00FE5161" w:rsidRDefault="00995AA3" w:rsidP="0033030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</w:pP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Sprawy nieobjęte R</w:t>
      </w:r>
      <w:r w:rsidR="0033030D"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egulaminem będą indywidualne rozpatrywane przez Dyrektora Szkoły.</w:t>
      </w:r>
    </w:p>
    <w:p w:rsidR="0033030D" w:rsidRDefault="0033030D" w:rsidP="0033030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</w:pP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Szkoła zastrzega sobie prawo do aktualizowania/modyfikacji Regulaminu, o czym niezwłocznie informuje rodziców i uczniów.</w:t>
      </w:r>
    </w:p>
    <w:p w:rsidR="00003D99" w:rsidRDefault="00851939" w:rsidP="00BB031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</w:pPr>
      <w:r w:rsidRPr="00003D99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 xml:space="preserve">Regulamin dostępny jest na stronie internetowej Szkoły: </w:t>
      </w:r>
      <w:hyperlink r:id="rId5" w:history="1">
        <w:r w:rsidR="00003D99" w:rsidRPr="00003D99">
          <w:rPr>
            <w:rStyle w:val="Hipercze"/>
            <w:rFonts w:ascii="Constantia" w:eastAsia="Times New Roman" w:hAnsi="Constantia" w:cs="Arial"/>
            <w:sz w:val="21"/>
            <w:szCs w:val="21"/>
            <w:lang w:eastAsia="pl-PL"/>
          </w:rPr>
          <w:t>www.zspgoslawice.com</w:t>
        </w:r>
      </w:hyperlink>
      <w:r w:rsidR="00003D99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.</w:t>
      </w:r>
    </w:p>
    <w:p w:rsidR="0033030D" w:rsidRPr="00003D99" w:rsidRDefault="0033030D" w:rsidP="00BB031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</w:pPr>
      <w:r w:rsidRPr="00003D99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Regulami</w:t>
      </w:r>
      <w:r w:rsidR="00851939" w:rsidRPr="00003D99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n wchodzi w życie z dniem 28.02.2022.</w:t>
      </w:r>
    </w:p>
    <w:p w:rsidR="000262A1" w:rsidRPr="00FE5161" w:rsidRDefault="000262A1" w:rsidP="00832FBD">
      <w:pPr>
        <w:spacing w:after="0" w:line="240" w:lineRule="auto"/>
        <w:jc w:val="both"/>
        <w:rPr>
          <w:rFonts w:ascii="Constantia" w:eastAsia="Times New Roman" w:hAnsi="Constantia" w:cs="Arial"/>
          <w:b/>
          <w:color w:val="000000"/>
          <w:sz w:val="16"/>
          <w:szCs w:val="16"/>
          <w:lang w:eastAsia="pl-PL"/>
        </w:rPr>
      </w:pPr>
    </w:p>
    <w:p w:rsidR="000262A1" w:rsidRDefault="0033030D" w:rsidP="0033030D">
      <w:pPr>
        <w:spacing w:after="0" w:line="240" w:lineRule="auto"/>
        <w:jc w:val="center"/>
        <w:rPr>
          <w:rFonts w:ascii="Constantia" w:eastAsia="Times New Roman" w:hAnsi="Constantia" w:cs="Arial"/>
          <w:b/>
          <w:color w:val="000000"/>
          <w:sz w:val="21"/>
          <w:szCs w:val="21"/>
          <w:lang w:eastAsia="pl-PL"/>
        </w:rPr>
      </w:pPr>
      <w:r w:rsidRPr="00FE5161">
        <w:rPr>
          <w:rFonts w:ascii="Constantia" w:eastAsia="Times New Roman" w:hAnsi="Constantia" w:cs="Arial"/>
          <w:b/>
          <w:color w:val="000000"/>
          <w:sz w:val="21"/>
          <w:szCs w:val="21"/>
          <w:lang w:eastAsia="pl-PL"/>
        </w:rPr>
        <w:t xml:space="preserve">                                                                                                          </w:t>
      </w:r>
      <w:r w:rsidR="00FE5161" w:rsidRPr="00FE5161">
        <w:rPr>
          <w:rFonts w:ascii="Constantia" w:eastAsia="Times New Roman" w:hAnsi="Constantia" w:cs="Arial"/>
          <w:b/>
          <w:color w:val="000000"/>
          <w:sz w:val="21"/>
          <w:szCs w:val="21"/>
          <w:lang w:eastAsia="pl-PL"/>
        </w:rPr>
        <w:t xml:space="preserve">    </w:t>
      </w:r>
      <w:r w:rsidR="00FE5161">
        <w:rPr>
          <w:rFonts w:ascii="Constantia" w:eastAsia="Times New Roman" w:hAnsi="Constantia" w:cs="Arial"/>
          <w:b/>
          <w:color w:val="000000"/>
          <w:sz w:val="21"/>
          <w:szCs w:val="21"/>
          <w:lang w:eastAsia="pl-PL"/>
        </w:rPr>
        <w:t xml:space="preserve">                          </w:t>
      </w:r>
    </w:p>
    <w:p w:rsidR="00AD0064" w:rsidRPr="00FE5161" w:rsidRDefault="000262A1" w:rsidP="000262A1">
      <w:pPr>
        <w:spacing w:after="0" w:line="240" w:lineRule="auto"/>
        <w:jc w:val="center"/>
        <w:rPr>
          <w:rFonts w:ascii="Constantia" w:eastAsia="Times New Roman" w:hAnsi="Constantia" w:cs="Arial"/>
          <w:b/>
          <w:color w:val="000000"/>
          <w:sz w:val="21"/>
          <w:szCs w:val="21"/>
          <w:lang w:eastAsia="pl-PL"/>
        </w:rPr>
      </w:pPr>
      <w:r>
        <w:rPr>
          <w:rFonts w:ascii="Constantia" w:eastAsia="Times New Roman" w:hAnsi="Constantia" w:cs="Arial"/>
          <w:b/>
          <w:color w:val="000000"/>
          <w:sz w:val="21"/>
          <w:szCs w:val="21"/>
          <w:lang w:eastAsia="pl-PL"/>
        </w:rPr>
        <w:t xml:space="preserve">                                                                                                                                </w:t>
      </w:r>
      <w:r w:rsidR="00FE5161">
        <w:rPr>
          <w:rFonts w:ascii="Constantia" w:eastAsia="Times New Roman" w:hAnsi="Constantia" w:cs="Arial"/>
          <w:b/>
          <w:color w:val="000000"/>
          <w:sz w:val="21"/>
          <w:szCs w:val="21"/>
          <w:lang w:eastAsia="pl-PL"/>
        </w:rPr>
        <w:t xml:space="preserve"> </w:t>
      </w:r>
      <w:r>
        <w:rPr>
          <w:rFonts w:ascii="Constantia" w:eastAsia="Times New Roman" w:hAnsi="Constantia" w:cs="Arial"/>
          <w:b/>
          <w:color w:val="000000"/>
          <w:sz w:val="21"/>
          <w:szCs w:val="21"/>
          <w:lang w:eastAsia="pl-PL"/>
        </w:rPr>
        <w:t xml:space="preserve">      </w:t>
      </w:r>
      <w:r w:rsidR="00FE5161">
        <w:rPr>
          <w:rFonts w:ascii="Constantia" w:eastAsia="Times New Roman" w:hAnsi="Constantia" w:cs="Arial"/>
          <w:b/>
          <w:color w:val="000000"/>
          <w:sz w:val="21"/>
          <w:szCs w:val="21"/>
          <w:lang w:eastAsia="pl-PL"/>
        </w:rPr>
        <w:t xml:space="preserve">  </w:t>
      </w:r>
      <w:r w:rsidR="0033030D" w:rsidRPr="00FE5161">
        <w:rPr>
          <w:rFonts w:ascii="Constantia" w:eastAsia="Times New Roman" w:hAnsi="Constantia" w:cs="Arial"/>
          <w:b/>
          <w:color w:val="000000"/>
          <w:sz w:val="21"/>
          <w:szCs w:val="21"/>
          <w:lang w:eastAsia="pl-PL"/>
        </w:rPr>
        <w:t>Dyrektor Szkoły</w:t>
      </w:r>
    </w:p>
    <w:p w:rsidR="0033030D" w:rsidRPr="000262A1" w:rsidRDefault="0033030D" w:rsidP="0033030D">
      <w:pPr>
        <w:spacing w:after="0" w:line="240" w:lineRule="auto"/>
        <w:jc w:val="right"/>
        <w:rPr>
          <w:rFonts w:ascii="Constantia" w:eastAsia="Times New Roman" w:hAnsi="Constantia" w:cs="Arial"/>
          <w:b/>
          <w:color w:val="000000"/>
          <w:sz w:val="16"/>
          <w:szCs w:val="16"/>
          <w:lang w:eastAsia="pl-PL"/>
        </w:rPr>
      </w:pPr>
    </w:p>
    <w:p w:rsidR="0033030D" w:rsidRPr="00FE5161" w:rsidRDefault="0033030D" w:rsidP="0033030D">
      <w:pPr>
        <w:spacing w:after="0" w:line="240" w:lineRule="auto"/>
        <w:jc w:val="right"/>
        <w:rPr>
          <w:rFonts w:ascii="Constantia" w:eastAsia="Times New Roman" w:hAnsi="Constantia" w:cs="Arial"/>
          <w:b/>
          <w:color w:val="000000"/>
          <w:sz w:val="21"/>
          <w:szCs w:val="21"/>
          <w:lang w:eastAsia="pl-PL"/>
        </w:rPr>
      </w:pPr>
    </w:p>
    <w:p w:rsidR="000262A1" w:rsidRPr="00003D99" w:rsidRDefault="00FE5161" w:rsidP="00003D99">
      <w:pPr>
        <w:spacing w:after="0" w:line="240" w:lineRule="auto"/>
        <w:rPr>
          <w:rFonts w:ascii="Constantia" w:eastAsia="Times New Roman" w:hAnsi="Constantia" w:cs="Arial"/>
          <w:b/>
          <w:color w:val="000000"/>
          <w:sz w:val="21"/>
          <w:szCs w:val="21"/>
          <w:lang w:eastAsia="pl-PL"/>
        </w:rPr>
      </w:pPr>
      <w:r>
        <w:rPr>
          <w:rFonts w:ascii="Constantia" w:eastAsia="Times New Roman" w:hAnsi="Constantia" w:cs="Arial"/>
          <w:b/>
          <w:color w:val="000000"/>
          <w:sz w:val="21"/>
          <w:szCs w:val="21"/>
          <w:lang w:eastAsia="pl-PL"/>
        </w:rPr>
        <w:t xml:space="preserve">                                                                                                                                                 </w:t>
      </w:r>
      <w:r w:rsidR="0033030D" w:rsidRPr="00FE5161">
        <w:rPr>
          <w:rFonts w:ascii="Constantia" w:eastAsia="Times New Roman" w:hAnsi="Constantia" w:cs="Arial"/>
          <w:b/>
          <w:color w:val="000000"/>
          <w:sz w:val="21"/>
          <w:szCs w:val="21"/>
          <w:lang w:eastAsia="pl-PL"/>
        </w:rPr>
        <w:t>…………………………………………….</w:t>
      </w:r>
    </w:p>
    <w:p w:rsidR="000262A1" w:rsidRPr="000262A1" w:rsidRDefault="000262A1" w:rsidP="00FE5161">
      <w:pPr>
        <w:pBdr>
          <w:bottom w:val="single" w:sz="12" w:space="1" w:color="auto"/>
        </w:pBdr>
        <w:spacing w:after="0" w:line="240" w:lineRule="auto"/>
        <w:rPr>
          <w:rFonts w:ascii="Constantia" w:eastAsia="Times New Roman" w:hAnsi="Constantia" w:cs="Arial"/>
          <w:color w:val="000000"/>
          <w:sz w:val="12"/>
          <w:szCs w:val="12"/>
          <w:lang w:eastAsia="pl-PL"/>
        </w:rPr>
      </w:pPr>
    </w:p>
    <w:p w:rsidR="00FE5161" w:rsidRDefault="00FE5161" w:rsidP="00FE5161">
      <w:pPr>
        <w:pBdr>
          <w:bottom w:val="single" w:sz="12" w:space="1" w:color="auto"/>
        </w:pBdr>
        <w:spacing w:after="0" w:line="240" w:lineRule="auto"/>
        <w:rPr>
          <w:rFonts w:ascii="Constantia" w:eastAsia="Times New Roman" w:hAnsi="Constantia" w:cs="Arial"/>
          <w:color w:val="000000"/>
          <w:sz w:val="12"/>
          <w:szCs w:val="12"/>
          <w:lang w:eastAsia="pl-PL"/>
        </w:rPr>
      </w:pPr>
    </w:p>
    <w:p w:rsidR="00003D99" w:rsidRPr="000262A1" w:rsidRDefault="00003D99" w:rsidP="00FE5161">
      <w:pPr>
        <w:pBdr>
          <w:bottom w:val="single" w:sz="12" w:space="1" w:color="auto"/>
        </w:pBdr>
        <w:spacing w:after="0" w:line="240" w:lineRule="auto"/>
        <w:rPr>
          <w:rFonts w:ascii="Constantia" w:eastAsia="Times New Roman" w:hAnsi="Constantia" w:cs="Arial"/>
          <w:color w:val="000000"/>
          <w:sz w:val="12"/>
          <w:szCs w:val="12"/>
          <w:lang w:eastAsia="pl-PL"/>
        </w:rPr>
      </w:pPr>
    </w:p>
    <w:p w:rsidR="00FE5161" w:rsidRPr="00FE5161" w:rsidRDefault="00FE5161" w:rsidP="0033030D">
      <w:pPr>
        <w:spacing w:after="0" w:line="240" w:lineRule="auto"/>
        <w:jc w:val="center"/>
        <w:rPr>
          <w:rFonts w:ascii="Constantia" w:eastAsia="Times New Roman" w:hAnsi="Constantia" w:cs="Arial"/>
          <w:color w:val="000000"/>
          <w:sz w:val="16"/>
          <w:szCs w:val="16"/>
          <w:lang w:eastAsia="pl-PL"/>
        </w:rPr>
      </w:pPr>
    </w:p>
    <w:p w:rsidR="00FE5161" w:rsidRPr="00003D99" w:rsidRDefault="00FE5161" w:rsidP="0033030D">
      <w:pPr>
        <w:spacing w:after="0" w:line="240" w:lineRule="auto"/>
        <w:jc w:val="center"/>
        <w:rPr>
          <w:rFonts w:ascii="Constantia" w:eastAsia="Times New Roman" w:hAnsi="Constantia" w:cs="Arial"/>
          <w:color w:val="000000"/>
          <w:sz w:val="6"/>
          <w:szCs w:val="6"/>
          <w:lang w:eastAsia="pl-PL"/>
        </w:rPr>
      </w:pPr>
    </w:p>
    <w:p w:rsidR="0033030D" w:rsidRPr="00FE5161" w:rsidRDefault="00986407" w:rsidP="0033030D">
      <w:pPr>
        <w:spacing w:after="0" w:line="240" w:lineRule="auto"/>
        <w:jc w:val="center"/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</w:pPr>
      <w:r w:rsidRPr="00FE5161">
        <w:rPr>
          <w:rFonts w:ascii="Constantia" w:eastAsia="Times New Roman" w:hAnsi="Constantia" w:cs="Arial"/>
          <w:color w:val="000000"/>
          <w:sz w:val="21"/>
          <w:szCs w:val="21"/>
          <w:lang w:eastAsia="pl-PL"/>
        </w:rPr>
        <w:t>Oświadczam, że zapoznałem/zapoznałam się z powyższym Regulaminem</w:t>
      </w:r>
    </w:p>
    <w:p w:rsidR="0033030D" w:rsidRPr="00FE5161" w:rsidRDefault="0033030D" w:rsidP="0033030D">
      <w:pPr>
        <w:spacing w:after="0" w:line="240" w:lineRule="auto"/>
        <w:jc w:val="right"/>
        <w:rPr>
          <w:rFonts w:ascii="Constantia" w:eastAsia="Times New Roman" w:hAnsi="Constantia" w:cs="Arial"/>
          <w:b/>
          <w:color w:val="000000"/>
          <w:sz w:val="21"/>
          <w:szCs w:val="21"/>
          <w:lang w:eastAsia="pl-PL"/>
        </w:rPr>
      </w:pPr>
    </w:p>
    <w:tbl>
      <w:tblPr>
        <w:tblStyle w:val="Tabela-Siatka1"/>
        <w:tblW w:w="94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726"/>
      </w:tblGrid>
      <w:tr w:rsidR="0033030D" w:rsidRPr="00FE5161" w:rsidTr="00FE5161">
        <w:trPr>
          <w:trHeight w:val="1062"/>
          <w:jc w:val="center"/>
        </w:trPr>
        <w:tc>
          <w:tcPr>
            <w:tcW w:w="4717" w:type="dxa"/>
          </w:tcPr>
          <w:p w:rsidR="0033030D" w:rsidRPr="00FE5161" w:rsidRDefault="0033030D" w:rsidP="0033030D">
            <w:pPr>
              <w:jc w:val="center"/>
              <w:rPr>
                <w:rFonts w:ascii="Constantia" w:hAnsi="Constantia"/>
                <w:sz w:val="21"/>
                <w:szCs w:val="21"/>
              </w:rPr>
            </w:pPr>
            <w:r w:rsidRPr="00FE5161">
              <w:rPr>
                <w:rFonts w:ascii="Constantia" w:hAnsi="Constantia"/>
                <w:sz w:val="21"/>
                <w:szCs w:val="21"/>
              </w:rPr>
              <w:t>Czytelny</w:t>
            </w:r>
            <w:r w:rsidR="00986407" w:rsidRPr="00FE5161">
              <w:rPr>
                <w:rFonts w:ascii="Constantia" w:hAnsi="Constantia"/>
                <w:sz w:val="21"/>
                <w:szCs w:val="21"/>
              </w:rPr>
              <w:t xml:space="preserve"> podpis ucznia:</w:t>
            </w:r>
          </w:p>
          <w:p w:rsidR="0033030D" w:rsidRPr="00FE5161" w:rsidRDefault="0033030D" w:rsidP="0033030D">
            <w:pPr>
              <w:jc w:val="center"/>
              <w:rPr>
                <w:rFonts w:ascii="Constantia" w:hAnsi="Constantia"/>
                <w:sz w:val="16"/>
                <w:szCs w:val="16"/>
              </w:rPr>
            </w:pPr>
          </w:p>
          <w:p w:rsidR="0033030D" w:rsidRPr="00FE5161" w:rsidRDefault="0033030D" w:rsidP="0033030D">
            <w:pPr>
              <w:jc w:val="center"/>
              <w:rPr>
                <w:rFonts w:ascii="Constantia" w:hAnsi="Constantia"/>
                <w:sz w:val="16"/>
                <w:szCs w:val="16"/>
              </w:rPr>
            </w:pPr>
          </w:p>
          <w:p w:rsidR="0033030D" w:rsidRPr="00FE5161" w:rsidRDefault="0033030D" w:rsidP="0033030D">
            <w:pPr>
              <w:jc w:val="center"/>
              <w:rPr>
                <w:rFonts w:ascii="Constantia" w:hAnsi="Constantia"/>
                <w:sz w:val="16"/>
                <w:szCs w:val="16"/>
              </w:rPr>
            </w:pPr>
          </w:p>
          <w:p w:rsidR="0033030D" w:rsidRPr="00FE5161" w:rsidRDefault="0033030D" w:rsidP="0033030D">
            <w:pPr>
              <w:jc w:val="center"/>
              <w:rPr>
                <w:rFonts w:ascii="Constantia" w:hAnsi="Constantia"/>
                <w:sz w:val="21"/>
                <w:szCs w:val="21"/>
              </w:rPr>
            </w:pPr>
            <w:r w:rsidRPr="00FE5161">
              <w:rPr>
                <w:rFonts w:ascii="Constantia" w:eastAsia="Times New Roman" w:hAnsi="Constantia" w:cs="Arial"/>
                <w:color w:val="000000"/>
                <w:sz w:val="21"/>
                <w:szCs w:val="21"/>
                <w:lang w:eastAsia="pl-PL"/>
              </w:rPr>
              <w:t>……………………………………………………………….</w:t>
            </w:r>
          </w:p>
        </w:tc>
        <w:tc>
          <w:tcPr>
            <w:tcW w:w="4726" w:type="dxa"/>
          </w:tcPr>
          <w:p w:rsidR="0033030D" w:rsidRPr="00FE5161" w:rsidRDefault="00986407" w:rsidP="0033030D">
            <w:pPr>
              <w:jc w:val="center"/>
              <w:rPr>
                <w:rFonts w:ascii="Constantia" w:hAnsi="Constantia"/>
                <w:sz w:val="21"/>
                <w:szCs w:val="21"/>
              </w:rPr>
            </w:pPr>
            <w:r w:rsidRPr="00FE5161">
              <w:rPr>
                <w:rFonts w:ascii="Constantia" w:hAnsi="Constantia"/>
                <w:sz w:val="21"/>
                <w:szCs w:val="21"/>
              </w:rPr>
              <w:t>Czytelny podpis rodzica/opiekuna prawnego</w:t>
            </w:r>
            <w:r w:rsidR="0033030D" w:rsidRPr="00FE5161">
              <w:rPr>
                <w:rFonts w:ascii="Constantia" w:hAnsi="Constantia"/>
                <w:sz w:val="21"/>
                <w:szCs w:val="21"/>
              </w:rPr>
              <w:t>:</w:t>
            </w:r>
          </w:p>
          <w:p w:rsidR="0033030D" w:rsidRPr="00FE5161" w:rsidRDefault="0033030D" w:rsidP="0033030D">
            <w:pPr>
              <w:jc w:val="center"/>
              <w:rPr>
                <w:rFonts w:ascii="Constantia" w:hAnsi="Constantia"/>
                <w:sz w:val="16"/>
                <w:szCs w:val="16"/>
              </w:rPr>
            </w:pPr>
          </w:p>
          <w:p w:rsidR="0033030D" w:rsidRPr="00FE5161" w:rsidRDefault="0033030D" w:rsidP="0033030D">
            <w:pPr>
              <w:jc w:val="center"/>
              <w:rPr>
                <w:rFonts w:ascii="Constantia" w:hAnsi="Constantia"/>
                <w:sz w:val="16"/>
                <w:szCs w:val="16"/>
              </w:rPr>
            </w:pPr>
          </w:p>
          <w:p w:rsidR="0033030D" w:rsidRPr="00FE5161" w:rsidRDefault="0033030D" w:rsidP="0033030D">
            <w:pPr>
              <w:jc w:val="center"/>
              <w:rPr>
                <w:rFonts w:ascii="Constantia" w:hAnsi="Constantia"/>
                <w:sz w:val="16"/>
                <w:szCs w:val="16"/>
              </w:rPr>
            </w:pPr>
          </w:p>
          <w:p w:rsidR="0033030D" w:rsidRPr="00FE5161" w:rsidRDefault="0033030D" w:rsidP="0033030D">
            <w:pPr>
              <w:jc w:val="center"/>
              <w:rPr>
                <w:rFonts w:ascii="Constantia" w:hAnsi="Constantia"/>
                <w:sz w:val="21"/>
                <w:szCs w:val="21"/>
              </w:rPr>
            </w:pPr>
            <w:r w:rsidRPr="00FE5161">
              <w:rPr>
                <w:rFonts w:ascii="Constantia" w:eastAsia="Times New Roman" w:hAnsi="Constantia" w:cs="Arial"/>
                <w:color w:val="000000"/>
                <w:sz w:val="21"/>
                <w:szCs w:val="21"/>
                <w:lang w:eastAsia="pl-PL"/>
              </w:rPr>
              <w:t>……………………………………………………………….</w:t>
            </w:r>
          </w:p>
        </w:tc>
      </w:tr>
    </w:tbl>
    <w:p w:rsidR="00986407" w:rsidRPr="00FE5161" w:rsidRDefault="00986407" w:rsidP="00FE5161">
      <w:pPr>
        <w:spacing w:after="0" w:line="240" w:lineRule="auto"/>
        <w:rPr>
          <w:rFonts w:ascii="Constantia" w:eastAsia="Times New Roman" w:hAnsi="Constantia" w:cs="Arial"/>
          <w:color w:val="000000"/>
          <w:sz w:val="16"/>
          <w:szCs w:val="16"/>
          <w:lang w:eastAsia="pl-PL"/>
        </w:rPr>
      </w:pPr>
    </w:p>
    <w:p w:rsidR="000262A1" w:rsidRDefault="000262A1" w:rsidP="000262A1">
      <w:pPr>
        <w:spacing w:after="0" w:line="240" w:lineRule="auto"/>
        <w:jc w:val="center"/>
        <w:rPr>
          <w:rFonts w:ascii="Constantia" w:eastAsia="Times New Roman" w:hAnsi="Constantia" w:cs="Arial"/>
          <w:color w:val="000000"/>
          <w:lang w:eastAsia="pl-PL"/>
        </w:rPr>
      </w:pPr>
    </w:p>
    <w:p w:rsidR="00FE5161" w:rsidRPr="000262A1" w:rsidRDefault="00986407" w:rsidP="000262A1">
      <w:pPr>
        <w:spacing w:after="0" w:line="240" w:lineRule="auto"/>
        <w:jc w:val="center"/>
        <w:rPr>
          <w:rFonts w:ascii="Constantia" w:eastAsia="Times New Roman" w:hAnsi="Constantia" w:cs="Arial"/>
          <w:color w:val="000000"/>
          <w:lang w:eastAsia="pl-PL"/>
        </w:rPr>
      </w:pPr>
      <w:r w:rsidRPr="00FE5161">
        <w:rPr>
          <w:rFonts w:ascii="Constantia" w:eastAsia="Times New Roman" w:hAnsi="Constantia" w:cs="Arial"/>
          <w:color w:val="000000"/>
          <w:lang w:eastAsia="pl-PL"/>
        </w:rPr>
        <w:t>Miejscowość i data:</w:t>
      </w:r>
    </w:p>
    <w:p w:rsidR="00FE5161" w:rsidRPr="000262A1" w:rsidRDefault="00FE5161" w:rsidP="00FE5161">
      <w:pPr>
        <w:spacing w:after="0" w:line="240" w:lineRule="auto"/>
        <w:jc w:val="center"/>
        <w:rPr>
          <w:rFonts w:ascii="Constantia" w:eastAsia="Times New Roman" w:hAnsi="Constantia" w:cs="Arial"/>
          <w:color w:val="000000"/>
          <w:lang w:eastAsia="pl-PL"/>
        </w:rPr>
      </w:pPr>
    </w:p>
    <w:p w:rsidR="00AD0064" w:rsidRPr="00F924CD" w:rsidRDefault="00986407" w:rsidP="00F924CD">
      <w:pPr>
        <w:spacing w:after="0" w:line="240" w:lineRule="auto"/>
        <w:jc w:val="center"/>
        <w:rPr>
          <w:rFonts w:ascii="Constantia" w:eastAsia="Times New Roman" w:hAnsi="Constantia" w:cs="Arial"/>
          <w:color w:val="000000"/>
          <w:lang w:eastAsia="pl-PL"/>
        </w:rPr>
      </w:pPr>
      <w:r w:rsidRPr="00FE5161">
        <w:rPr>
          <w:rFonts w:ascii="Constantia" w:eastAsia="Times New Roman" w:hAnsi="Constantia" w:cs="Arial"/>
          <w:color w:val="000000"/>
          <w:lang w:eastAsia="pl-PL"/>
        </w:rPr>
        <w:t>………………………………………………………………….</w:t>
      </w:r>
      <w:bookmarkStart w:id="0" w:name="_GoBack"/>
      <w:bookmarkEnd w:id="0"/>
    </w:p>
    <w:sectPr w:rsidR="00AD0064" w:rsidRPr="00F924CD" w:rsidSect="00FE51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C6EC4"/>
    <w:multiLevelType w:val="hybridMultilevel"/>
    <w:tmpl w:val="D75C66B2"/>
    <w:lvl w:ilvl="0" w:tplc="A274E16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FD39FB"/>
    <w:multiLevelType w:val="hybridMultilevel"/>
    <w:tmpl w:val="DFB26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75487"/>
    <w:multiLevelType w:val="hybridMultilevel"/>
    <w:tmpl w:val="3BD23968"/>
    <w:lvl w:ilvl="0" w:tplc="A70624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F22FD"/>
    <w:multiLevelType w:val="hybridMultilevel"/>
    <w:tmpl w:val="0BC28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E2C01"/>
    <w:multiLevelType w:val="hybridMultilevel"/>
    <w:tmpl w:val="331E9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D13AA"/>
    <w:multiLevelType w:val="hybridMultilevel"/>
    <w:tmpl w:val="76FE7ACE"/>
    <w:lvl w:ilvl="0" w:tplc="F7A06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51E57"/>
    <w:multiLevelType w:val="hybridMultilevel"/>
    <w:tmpl w:val="E1AE4A32"/>
    <w:lvl w:ilvl="0" w:tplc="5B460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95C25"/>
    <w:multiLevelType w:val="hybridMultilevel"/>
    <w:tmpl w:val="C6809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65A25"/>
    <w:multiLevelType w:val="hybridMultilevel"/>
    <w:tmpl w:val="9B36D34E"/>
    <w:lvl w:ilvl="0" w:tplc="8BA27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752FB"/>
    <w:multiLevelType w:val="hybridMultilevel"/>
    <w:tmpl w:val="5B38D8F2"/>
    <w:lvl w:ilvl="0" w:tplc="0BCE5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16305"/>
    <w:multiLevelType w:val="hybridMultilevel"/>
    <w:tmpl w:val="079675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64"/>
    <w:rsid w:val="00003D99"/>
    <w:rsid w:val="000262A1"/>
    <w:rsid w:val="00257CC1"/>
    <w:rsid w:val="002C4BA5"/>
    <w:rsid w:val="0030769F"/>
    <w:rsid w:val="0033030D"/>
    <w:rsid w:val="003602D3"/>
    <w:rsid w:val="00395CBC"/>
    <w:rsid w:val="005528C3"/>
    <w:rsid w:val="005A4733"/>
    <w:rsid w:val="005F7D8F"/>
    <w:rsid w:val="00703D1A"/>
    <w:rsid w:val="007E45E6"/>
    <w:rsid w:val="00825538"/>
    <w:rsid w:val="00832FBD"/>
    <w:rsid w:val="00851939"/>
    <w:rsid w:val="00954A53"/>
    <w:rsid w:val="00986407"/>
    <w:rsid w:val="00986CCF"/>
    <w:rsid w:val="00995AA3"/>
    <w:rsid w:val="009B0FCF"/>
    <w:rsid w:val="00AD0064"/>
    <w:rsid w:val="00AF70C7"/>
    <w:rsid w:val="00BC1193"/>
    <w:rsid w:val="00D40AA3"/>
    <w:rsid w:val="00DF33F6"/>
    <w:rsid w:val="00E3052E"/>
    <w:rsid w:val="00E6136E"/>
    <w:rsid w:val="00EB2871"/>
    <w:rsid w:val="00ED7033"/>
    <w:rsid w:val="00F42C6B"/>
    <w:rsid w:val="00F924CD"/>
    <w:rsid w:val="00FC0F99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C623"/>
  <w15:chartTrackingRefBased/>
  <w15:docId w15:val="{0AC9ECE9-5BD7-4F59-92C0-5971888D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064"/>
    <w:pPr>
      <w:ind w:left="720"/>
      <w:contextualSpacing/>
    </w:pPr>
  </w:style>
  <w:style w:type="table" w:styleId="Tabela-Siatka">
    <w:name w:val="Table Grid"/>
    <w:basedOn w:val="Standardowy"/>
    <w:uiPriority w:val="39"/>
    <w:rsid w:val="0033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3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0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F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03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pgoslawi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1039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2022-02-25T13:13:00Z</cp:lastPrinted>
  <dcterms:created xsi:type="dcterms:W3CDTF">2022-02-16T07:18:00Z</dcterms:created>
  <dcterms:modified xsi:type="dcterms:W3CDTF">2022-02-25T13:14:00Z</dcterms:modified>
</cp:coreProperties>
</file>